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92" w:rsidRPr="0028234C" w:rsidRDefault="008A5E92" w:rsidP="001D2658">
      <w:pPr>
        <w:spacing w:line="360" w:lineRule="auto"/>
        <w:jc w:val="both"/>
        <w:rPr>
          <w:rFonts w:ascii="Times New Roman" w:hAnsi="Times New Roman" w:cs="Times New Roman"/>
          <w:color w:val="000000" w:themeColor="text1"/>
          <w:sz w:val="24"/>
          <w:szCs w:val="24"/>
        </w:rPr>
      </w:pPr>
    </w:p>
    <w:p w:rsidR="0043751B" w:rsidRPr="0028234C" w:rsidRDefault="0043751B" w:rsidP="001D2658">
      <w:pPr>
        <w:spacing w:line="360" w:lineRule="auto"/>
        <w:jc w:val="both"/>
        <w:rPr>
          <w:rFonts w:ascii="Times New Roman" w:hAnsi="Times New Roman" w:cs="Times New Roman"/>
          <w:b/>
          <w:color w:val="000000" w:themeColor="text1"/>
          <w:sz w:val="24"/>
          <w:szCs w:val="24"/>
        </w:rPr>
      </w:pPr>
    </w:p>
    <w:p w:rsidR="0043751B" w:rsidRPr="0028234C" w:rsidRDefault="0043751B" w:rsidP="001D2658">
      <w:pPr>
        <w:spacing w:line="360" w:lineRule="auto"/>
        <w:jc w:val="both"/>
        <w:rPr>
          <w:rFonts w:ascii="Times New Roman" w:hAnsi="Times New Roman" w:cs="Times New Roman"/>
          <w:b/>
          <w:color w:val="000000" w:themeColor="text1"/>
          <w:sz w:val="24"/>
          <w:szCs w:val="24"/>
        </w:rPr>
      </w:pPr>
    </w:p>
    <w:p w:rsidR="00D65267" w:rsidRPr="0028234C" w:rsidRDefault="0043751B" w:rsidP="001D2658">
      <w:pPr>
        <w:spacing w:line="360" w:lineRule="auto"/>
        <w:jc w:val="both"/>
        <w:rPr>
          <w:rFonts w:ascii="Times New Roman" w:hAnsi="Times New Roman" w:cs="Times New Roman"/>
          <w:b/>
          <w:color w:val="000000" w:themeColor="text1"/>
          <w:sz w:val="24"/>
          <w:szCs w:val="24"/>
        </w:rPr>
      </w:pPr>
      <w:r w:rsidRPr="0028234C">
        <w:rPr>
          <w:rFonts w:ascii="Times New Roman" w:hAnsi="Times New Roman" w:cs="Times New Roman"/>
          <w:b/>
          <w:color w:val="000000" w:themeColor="text1"/>
          <w:sz w:val="24"/>
          <w:szCs w:val="24"/>
        </w:rPr>
        <w:t xml:space="preserve">               </w:t>
      </w:r>
      <w:r w:rsidR="001C5389">
        <w:rPr>
          <w:rFonts w:ascii="Times New Roman" w:hAnsi="Times New Roman" w:cs="Times New Roman"/>
          <w:b/>
          <w:color w:val="000000" w:themeColor="text1"/>
          <w:sz w:val="24"/>
          <w:szCs w:val="24"/>
        </w:rPr>
        <w:t>Executive Summary</w:t>
      </w:r>
      <w:r w:rsidR="00D509D0">
        <w:rPr>
          <w:rFonts w:ascii="Times New Roman" w:hAnsi="Times New Roman" w:cs="Times New Roman"/>
          <w:b/>
          <w:color w:val="000000" w:themeColor="text1"/>
          <w:sz w:val="24"/>
          <w:szCs w:val="24"/>
        </w:rPr>
        <w:t xml:space="preserve"> of the Project</w:t>
      </w:r>
      <w:r w:rsidR="007F2C74">
        <w:rPr>
          <w:rFonts w:ascii="Times New Roman" w:hAnsi="Times New Roman" w:cs="Times New Roman"/>
          <w:b/>
          <w:color w:val="000000" w:themeColor="text1"/>
          <w:sz w:val="24"/>
          <w:szCs w:val="24"/>
        </w:rPr>
        <w:t xml:space="preserve"> Report</w:t>
      </w:r>
      <w:r w:rsidR="00D509D0">
        <w:rPr>
          <w:rFonts w:ascii="Times New Roman" w:hAnsi="Times New Roman" w:cs="Times New Roman"/>
          <w:b/>
          <w:color w:val="000000" w:themeColor="text1"/>
          <w:sz w:val="24"/>
          <w:szCs w:val="24"/>
        </w:rPr>
        <w:t xml:space="preserve"> Titled as, “ Inclusive Governance, State system and Processes in the State of Jammu and Kashmir,”</w:t>
      </w:r>
      <w:r w:rsidR="001C5389">
        <w:rPr>
          <w:rFonts w:ascii="Times New Roman" w:hAnsi="Times New Roman" w:cs="Times New Roman"/>
          <w:b/>
          <w:color w:val="000000" w:themeColor="text1"/>
          <w:sz w:val="24"/>
          <w:szCs w:val="24"/>
        </w:rPr>
        <w:t>Dr. Manan</w:t>
      </w:r>
      <w:r w:rsidR="00D509D0">
        <w:rPr>
          <w:rFonts w:ascii="Times New Roman" w:hAnsi="Times New Roman" w:cs="Times New Roman"/>
          <w:b/>
          <w:color w:val="000000" w:themeColor="text1"/>
          <w:sz w:val="24"/>
          <w:szCs w:val="24"/>
        </w:rPr>
        <w:t xml:space="preserve"> Dwivedi</w:t>
      </w:r>
      <w:r w:rsidR="001C5389">
        <w:rPr>
          <w:rFonts w:ascii="Times New Roman" w:hAnsi="Times New Roman" w:cs="Times New Roman"/>
          <w:b/>
          <w:color w:val="000000" w:themeColor="text1"/>
          <w:sz w:val="24"/>
          <w:szCs w:val="24"/>
        </w:rPr>
        <w:t xml:space="preserve">, </w:t>
      </w:r>
      <w:r w:rsidR="00D509D0">
        <w:rPr>
          <w:rFonts w:ascii="Times New Roman" w:hAnsi="Times New Roman" w:cs="Times New Roman"/>
          <w:b/>
          <w:color w:val="000000" w:themeColor="text1"/>
          <w:sz w:val="24"/>
          <w:szCs w:val="24"/>
        </w:rPr>
        <w:t xml:space="preserve"> rof. Sushma Yabav,</w:t>
      </w:r>
      <w:r w:rsidR="001C5389">
        <w:rPr>
          <w:rFonts w:ascii="Times New Roman" w:hAnsi="Times New Roman" w:cs="Times New Roman"/>
          <w:b/>
          <w:color w:val="000000" w:themeColor="text1"/>
          <w:sz w:val="24"/>
          <w:szCs w:val="24"/>
        </w:rPr>
        <w:t>My IIPA</w:t>
      </w:r>
    </w:p>
    <w:p w:rsidR="00F039BB" w:rsidRDefault="00514CCE" w:rsidP="001D2658">
      <w:pPr>
        <w:spacing w:line="360" w:lineRule="auto"/>
        <w:jc w:val="both"/>
        <w:rPr>
          <w:rFonts w:ascii="Times New Roman" w:hAnsi="Times New Roman" w:cs="Times New Roman"/>
          <w:color w:val="000000" w:themeColor="text1"/>
          <w:sz w:val="24"/>
          <w:szCs w:val="24"/>
        </w:rPr>
      </w:pPr>
      <w:r w:rsidRPr="0028234C">
        <w:rPr>
          <w:rFonts w:ascii="Times New Roman" w:hAnsi="Times New Roman" w:cs="Times New Roman"/>
          <w:color w:val="000000" w:themeColor="text1"/>
          <w:sz w:val="24"/>
          <w:szCs w:val="24"/>
        </w:rPr>
        <w:t xml:space="preserve">                </w:t>
      </w:r>
      <w:r w:rsidR="00DA0462">
        <w:rPr>
          <w:rFonts w:ascii="Times New Roman" w:hAnsi="Times New Roman" w:cs="Times New Roman"/>
          <w:color w:val="000000" w:themeColor="text1"/>
          <w:sz w:val="24"/>
          <w:szCs w:val="24"/>
        </w:rPr>
        <w:t xml:space="preserve">                </w:t>
      </w:r>
      <w:r w:rsidR="00F039BB">
        <w:rPr>
          <w:rFonts w:ascii="Times New Roman" w:hAnsi="Times New Roman" w:cs="Times New Roman"/>
          <w:color w:val="000000" w:themeColor="text1"/>
          <w:sz w:val="24"/>
          <w:szCs w:val="24"/>
        </w:rPr>
        <w:t xml:space="preserve">In the First chapter the legal and political </w:t>
      </w:r>
      <w:r w:rsidR="0001177D">
        <w:rPr>
          <w:rFonts w:ascii="Times New Roman" w:hAnsi="Times New Roman" w:cs="Times New Roman"/>
          <w:color w:val="000000" w:themeColor="text1"/>
          <w:sz w:val="24"/>
          <w:szCs w:val="24"/>
        </w:rPr>
        <w:t xml:space="preserve">backdrop of the entire question is deliberated upon. </w:t>
      </w:r>
      <w:r w:rsidR="00564B62">
        <w:rPr>
          <w:rFonts w:ascii="Times New Roman" w:hAnsi="Times New Roman" w:cs="Times New Roman"/>
          <w:color w:val="000000" w:themeColor="text1"/>
          <w:sz w:val="24"/>
          <w:szCs w:val="24"/>
        </w:rPr>
        <w:t xml:space="preserve"> On 5</w:t>
      </w:r>
      <w:r w:rsidR="00564B62" w:rsidRPr="00564B62">
        <w:rPr>
          <w:rFonts w:ascii="Times New Roman" w:hAnsi="Times New Roman" w:cs="Times New Roman"/>
          <w:color w:val="000000" w:themeColor="text1"/>
          <w:sz w:val="24"/>
          <w:szCs w:val="24"/>
          <w:vertAlign w:val="superscript"/>
        </w:rPr>
        <w:t>th</w:t>
      </w:r>
      <w:r w:rsidR="00564B62">
        <w:rPr>
          <w:rFonts w:ascii="Times New Roman" w:hAnsi="Times New Roman" w:cs="Times New Roman"/>
          <w:color w:val="000000" w:themeColor="text1"/>
          <w:sz w:val="24"/>
          <w:szCs w:val="24"/>
        </w:rPr>
        <w:t xml:space="preserve"> of August, 2019</w:t>
      </w:r>
      <w:r w:rsidR="005C4308">
        <w:rPr>
          <w:rFonts w:ascii="Times New Roman" w:hAnsi="Times New Roman" w:cs="Times New Roman"/>
          <w:color w:val="000000" w:themeColor="text1"/>
          <w:sz w:val="24"/>
          <w:szCs w:val="24"/>
        </w:rPr>
        <w:t>, the Government of India took the historic decision</w:t>
      </w:r>
      <w:r w:rsidR="003F47DF">
        <w:rPr>
          <w:rFonts w:ascii="Times New Roman" w:hAnsi="Times New Roman" w:cs="Times New Roman"/>
          <w:color w:val="000000" w:themeColor="text1"/>
          <w:sz w:val="24"/>
          <w:szCs w:val="24"/>
        </w:rPr>
        <w:t xml:space="preserve"> of abrogating Article 35 from the nation’s Constitution</w:t>
      </w:r>
      <w:r w:rsidR="00AE33AA">
        <w:rPr>
          <w:rFonts w:ascii="Times New Roman" w:hAnsi="Times New Roman" w:cs="Times New Roman"/>
          <w:color w:val="000000" w:themeColor="text1"/>
          <w:sz w:val="24"/>
          <w:szCs w:val="24"/>
        </w:rPr>
        <w:t xml:space="preserve"> by utilising Presidential powers given in Article 370.</w:t>
      </w:r>
      <w:r w:rsidR="00492CEE">
        <w:rPr>
          <w:rFonts w:ascii="Times New Roman" w:hAnsi="Times New Roman" w:cs="Times New Roman"/>
          <w:color w:val="000000" w:themeColor="text1"/>
          <w:sz w:val="24"/>
          <w:szCs w:val="24"/>
        </w:rPr>
        <w:t xml:space="preserve"> In a bold and meaningful move, the territories of Jammu and Kashmir and Ladakh were designated as Union territories which are further to be demarcated as two separate States in one of the recent statements of the Delhi Denomination.</w:t>
      </w:r>
      <w:r w:rsidR="00581D72">
        <w:rPr>
          <w:rFonts w:ascii="Times New Roman" w:hAnsi="Times New Roman" w:cs="Times New Roman"/>
          <w:color w:val="000000" w:themeColor="text1"/>
          <w:sz w:val="24"/>
          <w:szCs w:val="24"/>
        </w:rPr>
        <w:t xml:space="preserve"> Our findings show a serious Governing deficit </w:t>
      </w:r>
      <w:r w:rsidR="009C7491">
        <w:rPr>
          <w:rFonts w:ascii="Times New Roman" w:hAnsi="Times New Roman" w:cs="Times New Roman"/>
          <w:color w:val="000000" w:themeColor="text1"/>
          <w:sz w:val="24"/>
          <w:szCs w:val="24"/>
        </w:rPr>
        <w:t>in Jammu and Kashmir,</w:t>
      </w:r>
      <w:r w:rsidR="00653F0C">
        <w:rPr>
          <w:rFonts w:ascii="Times New Roman" w:hAnsi="Times New Roman" w:cs="Times New Roman"/>
          <w:color w:val="000000" w:themeColor="text1"/>
          <w:sz w:val="24"/>
          <w:szCs w:val="24"/>
        </w:rPr>
        <w:t xml:space="preserve"> emanating due to rampant corruption</w:t>
      </w:r>
      <w:r w:rsidR="00D91E19">
        <w:rPr>
          <w:rFonts w:ascii="Times New Roman" w:hAnsi="Times New Roman" w:cs="Times New Roman"/>
          <w:color w:val="000000" w:themeColor="text1"/>
          <w:sz w:val="24"/>
          <w:szCs w:val="24"/>
        </w:rPr>
        <w:t xml:space="preserve"> and lack of awareness</w:t>
      </w:r>
      <w:r w:rsidR="00343089">
        <w:rPr>
          <w:rFonts w:ascii="Times New Roman" w:hAnsi="Times New Roman" w:cs="Times New Roman"/>
          <w:color w:val="000000" w:themeColor="text1"/>
          <w:sz w:val="24"/>
          <w:szCs w:val="24"/>
        </w:rPr>
        <w:t xml:space="preserve"> on mass scale, especially</w:t>
      </w:r>
      <w:r w:rsidR="00D90A7B">
        <w:rPr>
          <w:rFonts w:ascii="Times New Roman" w:hAnsi="Times New Roman" w:cs="Times New Roman"/>
          <w:color w:val="000000" w:themeColor="text1"/>
          <w:sz w:val="24"/>
          <w:szCs w:val="24"/>
        </w:rPr>
        <w:t xml:space="preserve">  in the Kashmir valley.</w:t>
      </w:r>
      <w:r w:rsidR="00403DCE">
        <w:rPr>
          <w:rFonts w:ascii="Times New Roman" w:hAnsi="Times New Roman" w:cs="Times New Roman"/>
          <w:color w:val="000000" w:themeColor="text1"/>
          <w:sz w:val="24"/>
          <w:szCs w:val="24"/>
        </w:rPr>
        <w:t xml:space="preserve"> The study aimed at finding the real remedies</w:t>
      </w:r>
      <w:r w:rsidR="006672D3">
        <w:rPr>
          <w:rFonts w:ascii="Times New Roman" w:hAnsi="Times New Roman" w:cs="Times New Roman"/>
          <w:color w:val="000000" w:themeColor="text1"/>
          <w:sz w:val="24"/>
          <w:szCs w:val="24"/>
        </w:rPr>
        <w:t xml:space="preserve"> , analyzing the facts in an academic perspective</w:t>
      </w:r>
      <w:r w:rsidR="00D20023">
        <w:rPr>
          <w:rFonts w:ascii="Times New Roman" w:hAnsi="Times New Roman" w:cs="Times New Roman"/>
          <w:color w:val="000000" w:themeColor="text1"/>
          <w:sz w:val="24"/>
          <w:szCs w:val="24"/>
        </w:rPr>
        <w:t xml:space="preserve"> and explore solutions and challenges</w:t>
      </w:r>
      <w:r w:rsidR="005F239A">
        <w:rPr>
          <w:rFonts w:ascii="Times New Roman" w:hAnsi="Times New Roman" w:cs="Times New Roman"/>
          <w:color w:val="000000" w:themeColor="text1"/>
          <w:sz w:val="24"/>
          <w:szCs w:val="24"/>
        </w:rPr>
        <w:t xml:space="preserve"> that have come in the way of </w:t>
      </w:r>
      <w:r w:rsidR="002B45C3">
        <w:rPr>
          <w:rFonts w:ascii="Times New Roman" w:hAnsi="Times New Roman" w:cs="Times New Roman"/>
          <w:color w:val="000000" w:themeColor="text1"/>
          <w:sz w:val="24"/>
          <w:szCs w:val="24"/>
        </w:rPr>
        <w:t xml:space="preserve"> realizing the true potential </w:t>
      </w:r>
      <w:r w:rsidR="00A15F6A">
        <w:rPr>
          <w:rFonts w:ascii="Times New Roman" w:hAnsi="Times New Roman" w:cs="Times New Roman"/>
          <w:color w:val="000000" w:themeColor="text1"/>
          <w:sz w:val="24"/>
          <w:szCs w:val="24"/>
        </w:rPr>
        <w:t>of Jammu and Kashmir.</w:t>
      </w:r>
    </w:p>
    <w:p w:rsidR="00A75608" w:rsidRDefault="00A15F6A" w:rsidP="00A7560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second chapter dwells on, </w:t>
      </w:r>
      <w:r w:rsidR="0099135D">
        <w:rPr>
          <w:rFonts w:ascii="Times New Roman" w:hAnsi="Times New Roman" w:cs="Times New Roman"/>
          <w:color w:val="000000" w:themeColor="text1"/>
          <w:sz w:val="24"/>
          <w:szCs w:val="24"/>
        </w:rPr>
        <w:t xml:space="preserve">historical facets of the Kashmir quagmire through the Annals of history. </w:t>
      </w:r>
      <w:r w:rsidR="00A75608" w:rsidRPr="0028234C">
        <w:rPr>
          <w:rFonts w:ascii="Times New Roman" w:hAnsi="Times New Roman" w:cs="Times New Roman"/>
          <w:color w:val="000000" w:themeColor="text1"/>
          <w:sz w:val="24"/>
          <w:szCs w:val="24"/>
        </w:rPr>
        <w:t xml:space="preserve">The State of Jammu and Kashmir basks with a rich and variegated history with different Kings, Dynasties and lineages populating the myriad time periods. One cam trace the historical origins much before King Lalitaditya, but a lot of satraps had ruled Kashmir much before the illustrious reign of King Lalitaditya who was a Hindu ruler/ King. The mention of the epicality of the State of Jammu and Kashmir leads to the aura and verisimilitude of Shalimar and Nishant gardens and the heady sway of the poplars. Kashmir has never been a palimpsest as narrated by Salman Rushdie in his classic, “Midnight’s Children” where-in, the beatific beauty and the historical- contemporary fissures in the Kashmir’s polity and society are assiduously vivisected along with the domestic skulduggery which has vitiated the socio-political clime in the state of Jammu and Kashmir.. </w:t>
      </w:r>
    </w:p>
    <w:p w:rsidR="007D42F1" w:rsidRDefault="007D42F1"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7D42F1" w:rsidRDefault="007D42F1"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5E6980">
        <w:rPr>
          <w:rFonts w:ascii="Times New Roman" w:hAnsi="Times New Roman" w:cs="Times New Roman"/>
          <w:color w:val="000000" w:themeColor="text1"/>
          <w:sz w:val="24"/>
          <w:szCs w:val="24"/>
        </w:rPr>
        <w:t>The third chapter focuses upon</w:t>
      </w:r>
      <w:r w:rsidR="009D3B17">
        <w:rPr>
          <w:rFonts w:ascii="Times New Roman" w:hAnsi="Times New Roman" w:cs="Times New Roman"/>
          <w:color w:val="000000" w:themeColor="text1"/>
          <w:sz w:val="24"/>
          <w:szCs w:val="24"/>
        </w:rPr>
        <w:t xml:space="preserve"> the theme of Governance and Institutions in the Union territories of Jammu and Kashmir.</w:t>
      </w:r>
      <w:r w:rsidR="00B87507">
        <w:rPr>
          <w:rFonts w:ascii="Times New Roman" w:hAnsi="Times New Roman" w:cs="Times New Roman"/>
          <w:color w:val="000000" w:themeColor="text1"/>
          <w:sz w:val="24"/>
          <w:szCs w:val="24"/>
        </w:rPr>
        <w:t xml:space="preserve"> In Jammu and Kashmir, parties such as National Conference and PDP</w:t>
      </w:r>
      <w:r w:rsidR="00135578">
        <w:rPr>
          <w:rFonts w:ascii="Times New Roman" w:hAnsi="Times New Roman" w:cs="Times New Roman"/>
          <w:color w:val="000000" w:themeColor="text1"/>
          <w:sz w:val="24"/>
          <w:szCs w:val="24"/>
        </w:rPr>
        <w:t xml:space="preserve"> have over the years dealt with the weakening of Article 370</w:t>
      </w:r>
      <w:r w:rsidR="008A2572">
        <w:rPr>
          <w:rFonts w:ascii="Times New Roman" w:hAnsi="Times New Roman" w:cs="Times New Roman"/>
          <w:color w:val="000000" w:themeColor="text1"/>
          <w:sz w:val="24"/>
          <w:szCs w:val="24"/>
        </w:rPr>
        <w:t xml:space="preserve"> trough </w:t>
      </w:r>
    </w:p>
    <w:p w:rsidR="007D42F1" w:rsidRDefault="007D42F1" w:rsidP="001D2658">
      <w:pPr>
        <w:spacing w:line="360" w:lineRule="auto"/>
        <w:jc w:val="both"/>
        <w:rPr>
          <w:rFonts w:ascii="Times New Roman" w:hAnsi="Times New Roman" w:cs="Times New Roman"/>
          <w:color w:val="000000" w:themeColor="text1"/>
          <w:sz w:val="24"/>
          <w:szCs w:val="24"/>
        </w:rPr>
      </w:pPr>
    </w:p>
    <w:p w:rsidR="007D42F1" w:rsidRDefault="007D42F1" w:rsidP="001D2658">
      <w:pPr>
        <w:spacing w:line="360" w:lineRule="auto"/>
        <w:jc w:val="both"/>
        <w:rPr>
          <w:rFonts w:ascii="Times New Roman" w:hAnsi="Times New Roman" w:cs="Times New Roman"/>
          <w:color w:val="000000" w:themeColor="text1"/>
          <w:sz w:val="24"/>
          <w:szCs w:val="24"/>
        </w:rPr>
      </w:pPr>
    </w:p>
    <w:p w:rsidR="00A15F6A" w:rsidRDefault="008A2572"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several Presidential manoeuvres and </w:t>
      </w:r>
      <w:r w:rsidR="007D42F1">
        <w:rPr>
          <w:rFonts w:ascii="Times New Roman" w:hAnsi="Times New Roman" w:cs="Times New Roman"/>
          <w:color w:val="000000" w:themeColor="text1"/>
          <w:sz w:val="24"/>
          <w:szCs w:val="24"/>
        </w:rPr>
        <w:t>referring</w:t>
      </w:r>
      <w:r>
        <w:rPr>
          <w:rFonts w:ascii="Times New Roman" w:hAnsi="Times New Roman" w:cs="Times New Roman"/>
          <w:color w:val="000000" w:themeColor="text1"/>
          <w:sz w:val="24"/>
          <w:szCs w:val="24"/>
        </w:rPr>
        <w:t xml:space="preserve"> to the entire effort as </w:t>
      </w:r>
      <w:r w:rsidR="007D42F1">
        <w:rPr>
          <w:rFonts w:ascii="Times New Roman" w:hAnsi="Times New Roman" w:cs="Times New Roman"/>
          <w:color w:val="000000" w:themeColor="text1"/>
          <w:sz w:val="24"/>
          <w:szCs w:val="24"/>
        </w:rPr>
        <w:t xml:space="preserve">a grand betrayal for the denizen sin Kashmir. </w:t>
      </w:r>
      <w:r w:rsidR="00D07B02">
        <w:rPr>
          <w:rFonts w:ascii="Times New Roman" w:hAnsi="Times New Roman" w:cs="Times New Roman"/>
          <w:color w:val="000000" w:themeColor="text1"/>
          <w:sz w:val="24"/>
          <w:szCs w:val="24"/>
        </w:rPr>
        <w:t xml:space="preserve"> The chapter finds that the Kashmiri masses </w:t>
      </w:r>
      <w:r w:rsidR="001C1E50">
        <w:rPr>
          <w:rFonts w:ascii="Times New Roman" w:hAnsi="Times New Roman" w:cs="Times New Roman"/>
          <w:color w:val="000000" w:themeColor="text1"/>
          <w:sz w:val="24"/>
          <w:szCs w:val="24"/>
        </w:rPr>
        <w:t>have been mobilized from time to time</w:t>
      </w:r>
      <w:r w:rsidR="009D08D5">
        <w:rPr>
          <w:rFonts w:ascii="Times New Roman" w:hAnsi="Times New Roman" w:cs="Times New Roman"/>
          <w:color w:val="000000" w:themeColor="text1"/>
          <w:sz w:val="24"/>
          <w:szCs w:val="24"/>
        </w:rPr>
        <w:t xml:space="preserve"> </w:t>
      </w:r>
      <w:r w:rsidR="007F242E">
        <w:rPr>
          <w:rFonts w:ascii="Times New Roman" w:hAnsi="Times New Roman" w:cs="Times New Roman"/>
          <w:color w:val="000000" w:themeColor="text1"/>
          <w:sz w:val="24"/>
          <w:szCs w:val="24"/>
        </w:rPr>
        <w:t xml:space="preserve"> on </w:t>
      </w:r>
      <w:r w:rsidR="004E248D">
        <w:rPr>
          <w:rFonts w:ascii="Times New Roman" w:hAnsi="Times New Roman" w:cs="Times New Roman"/>
          <w:color w:val="000000" w:themeColor="text1"/>
          <w:sz w:val="24"/>
          <w:szCs w:val="24"/>
        </w:rPr>
        <w:t xml:space="preserve">faulty premises as they are led into believing </w:t>
      </w:r>
      <w:r w:rsidR="00912487">
        <w:rPr>
          <w:rFonts w:ascii="Times New Roman" w:hAnsi="Times New Roman" w:cs="Times New Roman"/>
          <w:color w:val="000000" w:themeColor="text1"/>
          <w:sz w:val="24"/>
          <w:szCs w:val="24"/>
        </w:rPr>
        <w:t>that the relationship between India and J and K</w:t>
      </w:r>
      <w:r w:rsidR="00192FEB">
        <w:rPr>
          <w:rFonts w:ascii="Times New Roman" w:hAnsi="Times New Roman" w:cs="Times New Roman"/>
          <w:color w:val="000000" w:themeColor="text1"/>
          <w:sz w:val="24"/>
          <w:szCs w:val="24"/>
        </w:rPr>
        <w:t xml:space="preserve"> rested on this conditional provision.</w:t>
      </w:r>
      <w:r w:rsidR="00BA1082">
        <w:rPr>
          <w:rFonts w:ascii="Times New Roman" w:hAnsi="Times New Roman" w:cs="Times New Roman"/>
          <w:color w:val="000000" w:themeColor="text1"/>
          <w:sz w:val="24"/>
          <w:szCs w:val="24"/>
        </w:rPr>
        <w:t xml:space="preserve"> The chapter finds that the constitutional changes since 5</w:t>
      </w:r>
      <w:r w:rsidR="00BA1082" w:rsidRPr="00BA1082">
        <w:rPr>
          <w:rFonts w:ascii="Times New Roman" w:hAnsi="Times New Roman" w:cs="Times New Roman"/>
          <w:color w:val="000000" w:themeColor="text1"/>
          <w:sz w:val="24"/>
          <w:szCs w:val="24"/>
          <w:vertAlign w:val="superscript"/>
        </w:rPr>
        <w:t>th</w:t>
      </w:r>
      <w:r w:rsidR="00BA1082">
        <w:rPr>
          <w:rFonts w:ascii="Times New Roman" w:hAnsi="Times New Roman" w:cs="Times New Roman"/>
          <w:color w:val="000000" w:themeColor="text1"/>
          <w:sz w:val="24"/>
          <w:szCs w:val="24"/>
        </w:rPr>
        <w:t xml:space="preserve"> August, 2019,</w:t>
      </w:r>
      <w:r w:rsidR="005F189A">
        <w:rPr>
          <w:rFonts w:ascii="Times New Roman" w:hAnsi="Times New Roman" w:cs="Times New Roman"/>
          <w:color w:val="000000" w:themeColor="text1"/>
          <w:sz w:val="24"/>
          <w:szCs w:val="24"/>
        </w:rPr>
        <w:t xml:space="preserve"> in the very first place bring an end to</w:t>
      </w:r>
      <w:r w:rsidR="00534173">
        <w:rPr>
          <w:rFonts w:ascii="Times New Roman" w:hAnsi="Times New Roman" w:cs="Times New Roman"/>
          <w:color w:val="000000" w:themeColor="text1"/>
          <w:sz w:val="24"/>
          <w:szCs w:val="24"/>
        </w:rPr>
        <w:t xml:space="preserve"> the long prev</w:t>
      </w:r>
      <w:r w:rsidR="00F6339B">
        <w:rPr>
          <w:rFonts w:ascii="Times New Roman" w:hAnsi="Times New Roman" w:cs="Times New Roman"/>
          <w:color w:val="000000" w:themeColor="text1"/>
          <w:sz w:val="24"/>
          <w:szCs w:val="24"/>
        </w:rPr>
        <w:t>ailing politics of coercion and</w:t>
      </w:r>
      <w:r w:rsidR="00C15EF7">
        <w:rPr>
          <w:rFonts w:ascii="Times New Roman" w:hAnsi="Times New Roman" w:cs="Times New Roman"/>
          <w:color w:val="000000" w:themeColor="text1"/>
          <w:sz w:val="24"/>
          <w:szCs w:val="24"/>
        </w:rPr>
        <w:t xml:space="preserve"> protection that Article 370 has ensured</w:t>
      </w:r>
      <w:r w:rsidR="004C6320">
        <w:rPr>
          <w:rFonts w:ascii="Times New Roman" w:hAnsi="Times New Roman" w:cs="Times New Roman"/>
          <w:color w:val="000000" w:themeColor="text1"/>
          <w:sz w:val="24"/>
          <w:szCs w:val="24"/>
        </w:rPr>
        <w:t xml:space="preserve"> in these seven decades.</w:t>
      </w:r>
      <w:r w:rsidR="00F379C8">
        <w:rPr>
          <w:rFonts w:ascii="Times New Roman" w:hAnsi="Times New Roman" w:cs="Times New Roman"/>
          <w:color w:val="000000" w:themeColor="text1"/>
          <w:sz w:val="24"/>
          <w:szCs w:val="24"/>
        </w:rPr>
        <w:t xml:space="preserve"> The debate on Article still goes on unabated.</w:t>
      </w:r>
    </w:p>
    <w:p w:rsidR="003D27C2" w:rsidRDefault="003D27C2" w:rsidP="001D2658">
      <w:pPr>
        <w:spacing w:line="360" w:lineRule="auto"/>
        <w:jc w:val="both"/>
        <w:rPr>
          <w:rFonts w:ascii="Times New Roman" w:hAnsi="Times New Roman" w:cs="Times New Roman"/>
          <w:color w:val="000000" w:themeColor="text1"/>
          <w:sz w:val="24"/>
          <w:szCs w:val="24"/>
        </w:rPr>
      </w:pPr>
    </w:p>
    <w:p w:rsidR="00731D05" w:rsidRDefault="00B663AA"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D27C2">
        <w:rPr>
          <w:rFonts w:ascii="Times New Roman" w:hAnsi="Times New Roman" w:cs="Times New Roman"/>
          <w:color w:val="000000" w:themeColor="text1"/>
          <w:sz w:val="24"/>
          <w:szCs w:val="24"/>
        </w:rPr>
        <w:t xml:space="preserve">The fourth chapter investigated upon the idiom of </w:t>
      </w:r>
      <w:r w:rsidR="00C978A0">
        <w:rPr>
          <w:rFonts w:ascii="Times New Roman" w:hAnsi="Times New Roman" w:cs="Times New Roman"/>
          <w:color w:val="000000" w:themeColor="text1"/>
          <w:sz w:val="24"/>
          <w:szCs w:val="24"/>
        </w:rPr>
        <w:t>the theme of Governance and processes</w:t>
      </w:r>
      <w:r w:rsidR="00E707E7">
        <w:rPr>
          <w:rFonts w:ascii="Times New Roman" w:hAnsi="Times New Roman" w:cs="Times New Roman"/>
          <w:color w:val="000000" w:themeColor="text1"/>
          <w:sz w:val="24"/>
          <w:szCs w:val="24"/>
        </w:rPr>
        <w:t xml:space="preserve"> with an emphasis on the theme and fact of Election</w:t>
      </w:r>
      <w:r>
        <w:rPr>
          <w:rFonts w:ascii="Times New Roman" w:hAnsi="Times New Roman" w:cs="Times New Roman"/>
          <w:color w:val="000000" w:themeColor="text1"/>
          <w:sz w:val="24"/>
          <w:szCs w:val="24"/>
        </w:rPr>
        <w:t>s in Kashmir as an instrument of Governing legitimacy.</w:t>
      </w:r>
      <w:r w:rsidR="00CD0B21">
        <w:rPr>
          <w:rFonts w:ascii="Times New Roman" w:hAnsi="Times New Roman" w:cs="Times New Roman"/>
          <w:color w:val="000000" w:themeColor="text1"/>
          <w:sz w:val="24"/>
          <w:szCs w:val="24"/>
        </w:rPr>
        <w:t xml:space="preserve"> In the region, as the Chapter finds out, the electioneering has been interspersed with the theme of </w:t>
      </w:r>
      <w:r w:rsidR="00335B90">
        <w:rPr>
          <w:rFonts w:ascii="Times New Roman" w:hAnsi="Times New Roman" w:cs="Times New Roman"/>
          <w:color w:val="000000" w:themeColor="text1"/>
          <w:sz w:val="24"/>
          <w:szCs w:val="24"/>
        </w:rPr>
        <w:t xml:space="preserve"> the acrid and dangerous security situation.</w:t>
      </w:r>
      <w:r w:rsidR="008E65EC">
        <w:rPr>
          <w:rFonts w:ascii="Times New Roman" w:hAnsi="Times New Roman" w:cs="Times New Roman"/>
          <w:color w:val="000000" w:themeColor="text1"/>
          <w:sz w:val="24"/>
          <w:szCs w:val="24"/>
        </w:rPr>
        <w:t xml:space="preserve"> Episodes of anti national activities along with the sputtering of militancy have tended to destabilize the applecart of the peace and growth in the region of Jammu and Kashmir as our study has shown.</w:t>
      </w:r>
      <w:r w:rsidR="00D85264">
        <w:rPr>
          <w:rFonts w:ascii="Times New Roman" w:hAnsi="Times New Roman" w:cs="Times New Roman"/>
          <w:color w:val="000000" w:themeColor="text1"/>
          <w:sz w:val="24"/>
          <w:szCs w:val="24"/>
        </w:rPr>
        <w:t xml:space="preserve"> The chapter also analyses the nature of co terminusness with the security situation in the border areas with a direct impact on the internal security scenario in the region of Jammu and Kashmir.</w:t>
      </w:r>
    </w:p>
    <w:p w:rsidR="00731D05" w:rsidRDefault="00731D05" w:rsidP="001D2658">
      <w:pPr>
        <w:spacing w:line="360" w:lineRule="auto"/>
        <w:jc w:val="both"/>
        <w:rPr>
          <w:rFonts w:ascii="Times New Roman" w:hAnsi="Times New Roman" w:cs="Times New Roman"/>
          <w:color w:val="000000" w:themeColor="text1"/>
          <w:sz w:val="24"/>
          <w:szCs w:val="24"/>
        </w:rPr>
      </w:pPr>
    </w:p>
    <w:p w:rsidR="003D27C2" w:rsidRDefault="00731D05"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Fifth Chapter zeroes in upon the </w:t>
      </w:r>
      <w:r w:rsidR="00136346">
        <w:rPr>
          <w:rFonts w:ascii="Times New Roman" w:hAnsi="Times New Roman" w:cs="Times New Roman"/>
          <w:color w:val="000000" w:themeColor="text1"/>
          <w:sz w:val="24"/>
          <w:szCs w:val="24"/>
        </w:rPr>
        <w:t xml:space="preserve">central financial packages since 1999 in the region of Kashmir. </w:t>
      </w:r>
      <w:r w:rsidR="001978C8">
        <w:rPr>
          <w:rFonts w:ascii="Times New Roman" w:hAnsi="Times New Roman" w:cs="Times New Roman"/>
          <w:color w:val="000000" w:themeColor="text1"/>
          <w:sz w:val="24"/>
          <w:szCs w:val="24"/>
        </w:rPr>
        <w:t xml:space="preserve"> The chapter informs us that in 1999, PM Atal Bihari Vajpayee</w:t>
      </w:r>
      <w:r w:rsidR="00DA688B">
        <w:rPr>
          <w:rFonts w:ascii="Times New Roman" w:hAnsi="Times New Roman" w:cs="Times New Roman"/>
          <w:color w:val="000000" w:themeColor="text1"/>
          <w:sz w:val="24"/>
          <w:szCs w:val="24"/>
        </w:rPr>
        <w:t xml:space="preserve"> announced the first major financial package for the State of Jammu and Kashmir. </w:t>
      </w:r>
      <w:r w:rsidR="006F1B37">
        <w:rPr>
          <w:rFonts w:ascii="Times New Roman" w:hAnsi="Times New Roman" w:cs="Times New Roman"/>
          <w:color w:val="000000" w:themeColor="text1"/>
          <w:sz w:val="24"/>
          <w:szCs w:val="24"/>
        </w:rPr>
        <w:t xml:space="preserve"> This package was known as the Prime Minister’s Jammu and Kashmir Developmental package </w:t>
      </w:r>
      <w:r w:rsidR="00834FC5">
        <w:rPr>
          <w:rFonts w:ascii="Times New Roman" w:hAnsi="Times New Roman" w:cs="Times New Roman"/>
          <w:color w:val="000000" w:themeColor="text1"/>
          <w:sz w:val="24"/>
          <w:szCs w:val="24"/>
        </w:rPr>
        <w:t xml:space="preserve"> amounting to 8, 697 </w:t>
      </w:r>
      <w:r w:rsidR="000D689C">
        <w:rPr>
          <w:rFonts w:ascii="Times New Roman" w:hAnsi="Times New Roman" w:cs="Times New Roman"/>
          <w:color w:val="000000" w:themeColor="text1"/>
          <w:sz w:val="24"/>
          <w:szCs w:val="24"/>
        </w:rPr>
        <w:t>crore which were part of the 26 Projects which were released by the Government in Delhi in 2002.</w:t>
      </w:r>
      <w:r w:rsidR="00CD0B21">
        <w:rPr>
          <w:rFonts w:ascii="Times New Roman" w:hAnsi="Times New Roman" w:cs="Times New Roman"/>
          <w:color w:val="000000" w:themeColor="text1"/>
          <w:sz w:val="24"/>
          <w:szCs w:val="24"/>
        </w:rPr>
        <w:t xml:space="preserve"> </w:t>
      </w:r>
      <w:r w:rsidR="003948C3">
        <w:rPr>
          <w:rFonts w:ascii="Times New Roman" w:hAnsi="Times New Roman" w:cs="Times New Roman"/>
          <w:color w:val="000000" w:themeColor="text1"/>
          <w:sz w:val="24"/>
          <w:szCs w:val="24"/>
        </w:rPr>
        <w:t xml:space="preserve"> These included the Projects of the Baramullah Railway Line</w:t>
      </w:r>
      <w:r w:rsidR="00FD27D2">
        <w:rPr>
          <w:rFonts w:ascii="Times New Roman" w:hAnsi="Times New Roman" w:cs="Times New Roman"/>
          <w:color w:val="000000" w:themeColor="text1"/>
          <w:sz w:val="24"/>
          <w:szCs w:val="24"/>
        </w:rPr>
        <w:t xml:space="preserve">, doubling of Jammu Tawi Jalandhar Railway Line, Sinthung pass, Rohtang Pass and several such futuristic growth and infrastructural  </w:t>
      </w:r>
      <w:r w:rsidR="00FD7A21">
        <w:rPr>
          <w:rFonts w:ascii="Times New Roman" w:hAnsi="Times New Roman" w:cs="Times New Roman"/>
          <w:color w:val="000000" w:themeColor="text1"/>
          <w:sz w:val="24"/>
          <w:szCs w:val="24"/>
        </w:rPr>
        <w:t>processes</w:t>
      </w:r>
      <w:r w:rsidR="00FD27D2">
        <w:rPr>
          <w:rFonts w:ascii="Times New Roman" w:hAnsi="Times New Roman" w:cs="Times New Roman"/>
          <w:color w:val="000000" w:themeColor="text1"/>
          <w:sz w:val="24"/>
          <w:szCs w:val="24"/>
        </w:rPr>
        <w:t>.</w:t>
      </w:r>
    </w:p>
    <w:p w:rsidR="00FD7A21" w:rsidRDefault="00FD7A21" w:rsidP="001D2658">
      <w:pPr>
        <w:spacing w:line="360" w:lineRule="auto"/>
        <w:jc w:val="both"/>
        <w:rPr>
          <w:rFonts w:ascii="Times New Roman" w:hAnsi="Times New Roman" w:cs="Times New Roman"/>
          <w:color w:val="000000" w:themeColor="text1"/>
          <w:sz w:val="24"/>
          <w:szCs w:val="24"/>
        </w:rPr>
      </w:pPr>
    </w:p>
    <w:p w:rsidR="00FD7A21" w:rsidRDefault="00FD7A21" w:rsidP="001D2658">
      <w:pPr>
        <w:spacing w:line="360" w:lineRule="auto"/>
        <w:jc w:val="both"/>
        <w:rPr>
          <w:rFonts w:ascii="Times New Roman" w:hAnsi="Times New Roman" w:cs="Times New Roman"/>
          <w:color w:val="000000" w:themeColor="text1"/>
          <w:sz w:val="24"/>
          <w:szCs w:val="24"/>
        </w:rPr>
      </w:pPr>
    </w:p>
    <w:p w:rsidR="00FD7A21" w:rsidRDefault="00FD7A21" w:rsidP="001D2658">
      <w:pPr>
        <w:spacing w:line="360" w:lineRule="auto"/>
        <w:jc w:val="both"/>
        <w:rPr>
          <w:rFonts w:ascii="Times New Roman" w:hAnsi="Times New Roman" w:cs="Times New Roman"/>
          <w:color w:val="000000" w:themeColor="text1"/>
          <w:sz w:val="24"/>
          <w:szCs w:val="24"/>
        </w:rPr>
      </w:pPr>
    </w:p>
    <w:p w:rsidR="00D16537" w:rsidRDefault="00FD7A21"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D16537" w:rsidRDefault="00D16537" w:rsidP="001D2658">
      <w:pPr>
        <w:spacing w:line="360" w:lineRule="auto"/>
        <w:jc w:val="both"/>
        <w:rPr>
          <w:rFonts w:ascii="Times New Roman" w:hAnsi="Times New Roman" w:cs="Times New Roman"/>
          <w:color w:val="000000" w:themeColor="text1"/>
          <w:sz w:val="24"/>
          <w:szCs w:val="24"/>
        </w:rPr>
      </w:pPr>
    </w:p>
    <w:p w:rsidR="00FD27D2" w:rsidRDefault="00D16537"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D27D2">
        <w:rPr>
          <w:rFonts w:ascii="Times New Roman" w:hAnsi="Times New Roman" w:cs="Times New Roman"/>
          <w:color w:val="000000" w:themeColor="text1"/>
          <w:sz w:val="24"/>
          <w:szCs w:val="24"/>
        </w:rPr>
        <w:t>The Sixth Chapter dwells upon the</w:t>
      </w:r>
      <w:r w:rsidR="00C912C1">
        <w:rPr>
          <w:rFonts w:ascii="Times New Roman" w:hAnsi="Times New Roman" w:cs="Times New Roman"/>
          <w:color w:val="000000" w:themeColor="text1"/>
          <w:sz w:val="24"/>
          <w:szCs w:val="24"/>
        </w:rPr>
        <w:t xml:space="preserve"> centrally sponsored schemes in the State of Jammu and Kashmir.</w:t>
      </w:r>
      <w:r w:rsidR="00FD7A21">
        <w:rPr>
          <w:rFonts w:ascii="Times New Roman" w:hAnsi="Times New Roman" w:cs="Times New Roman"/>
          <w:color w:val="000000" w:themeColor="text1"/>
          <w:sz w:val="24"/>
          <w:szCs w:val="24"/>
        </w:rPr>
        <w:t xml:space="preserve"> The State Government has been blessed with several Developmental schemes to be implemented by the State Government. </w:t>
      </w:r>
      <w:r w:rsidR="00F62E01">
        <w:rPr>
          <w:rFonts w:ascii="Times New Roman" w:hAnsi="Times New Roman" w:cs="Times New Roman"/>
          <w:color w:val="000000" w:themeColor="text1"/>
          <w:sz w:val="24"/>
          <w:szCs w:val="24"/>
        </w:rPr>
        <w:t xml:space="preserve"> The objectives being to speed up the developmental process in the State and to </w:t>
      </w:r>
      <w:r w:rsidR="009E0D07">
        <w:rPr>
          <w:rFonts w:ascii="Times New Roman" w:hAnsi="Times New Roman" w:cs="Times New Roman"/>
          <w:color w:val="000000" w:themeColor="text1"/>
          <w:sz w:val="24"/>
          <w:szCs w:val="24"/>
        </w:rPr>
        <w:t xml:space="preserve">instil the State’s congealing with the Centre and thus, usher in a largely friction free State and Centre collaboration and cooperation. </w:t>
      </w:r>
      <w:r>
        <w:rPr>
          <w:rFonts w:ascii="Times New Roman" w:hAnsi="Times New Roman" w:cs="Times New Roman"/>
          <w:color w:val="000000" w:themeColor="text1"/>
          <w:sz w:val="24"/>
          <w:szCs w:val="24"/>
        </w:rPr>
        <w:t xml:space="preserve"> Unfortunately the State of Jammu and Kashmir has not been able to gain much by these centrally sponsored schemes due to the all pervading menace of corruption.</w:t>
      </w:r>
      <w:r w:rsidR="00692AEB">
        <w:rPr>
          <w:rFonts w:ascii="Times New Roman" w:hAnsi="Times New Roman" w:cs="Times New Roman"/>
          <w:color w:val="000000" w:themeColor="text1"/>
          <w:sz w:val="24"/>
          <w:szCs w:val="24"/>
        </w:rPr>
        <w:t xml:space="preserve"> The </w:t>
      </w:r>
      <w:r w:rsidR="00793B72">
        <w:rPr>
          <w:rFonts w:ascii="Times New Roman" w:hAnsi="Times New Roman" w:cs="Times New Roman"/>
          <w:color w:val="000000" w:themeColor="text1"/>
          <w:sz w:val="24"/>
          <w:szCs w:val="24"/>
        </w:rPr>
        <w:t>Bureaucracy</w:t>
      </w:r>
      <w:r w:rsidR="00692AEB">
        <w:rPr>
          <w:rFonts w:ascii="Times New Roman" w:hAnsi="Times New Roman" w:cs="Times New Roman"/>
          <w:color w:val="000000" w:themeColor="text1"/>
          <w:sz w:val="24"/>
          <w:szCs w:val="24"/>
        </w:rPr>
        <w:t xml:space="preserve"> was also instructed to take all the Centrally sponsored schemes very seriously and sincerely.</w:t>
      </w:r>
    </w:p>
    <w:p w:rsidR="00793B72" w:rsidRDefault="00334F72"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93B72">
        <w:rPr>
          <w:rFonts w:ascii="Times New Roman" w:hAnsi="Times New Roman" w:cs="Times New Roman"/>
          <w:color w:val="000000" w:themeColor="text1"/>
          <w:sz w:val="24"/>
          <w:szCs w:val="24"/>
        </w:rPr>
        <w:t xml:space="preserve">The Seventh Chapter </w:t>
      </w:r>
      <w:r w:rsidR="003B5979">
        <w:rPr>
          <w:rFonts w:ascii="Times New Roman" w:hAnsi="Times New Roman" w:cs="Times New Roman"/>
          <w:color w:val="000000" w:themeColor="text1"/>
          <w:sz w:val="24"/>
          <w:szCs w:val="24"/>
        </w:rPr>
        <w:t xml:space="preserve">delineates the theme of the impact on Stability </w:t>
      </w:r>
      <w:r w:rsidR="002256F4">
        <w:rPr>
          <w:rFonts w:ascii="Times New Roman" w:hAnsi="Times New Roman" w:cs="Times New Roman"/>
          <w:color w:val="000000" w:themeColor="text1"/>
          <w:sz w:val="24"/>
          <w:szCs w:val="24"/>
        </w:rPr>
        <w:t xml:space="preserve"> on the Governance and corruption in the State of Jammu and Kashmir. </w:t>
      </w:r>
      <w:r w:rsidR="00AE23DF">
        <w:rPr>
          <w:rFonts w:ascii="Times New Roman" w:hAnsi="Times New Roman" w:cs="Times New Roman"/>
          <w:color w:val="000000" w:themeColor="text1"/>
          <w:sz w:val="24"/>
          <w:szCs w:val="24"/>
        </w:rPr>
        <w:t>As the World Bank describes the term violence as an destabilizing act to shutter Governance and development i</w:t>
      </w:r>
      <w:r>
        <w:rPr>
          <w:rFonts w:ascii="Times New Roman" w:hAnsi="Times New Roman" w:cs="Times New Roman"/>
          <w:color w:val="000000" w:themeColor="text1"/>
          <w:sz w:val="24"/>
          <w:szCs w:val="24"/>
        </w:rPr>
        <w:t>n a region, the same kind of ano</w:t>
      </w:r>
      <w:r w:rsidR="00AE23DF">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al</w:t>
      </w:r>
      <w:r w:rsidR="00AE23DF">
        <w:rPr>
          <w:rFonts w:ascii="Times New Roman" w:hAnsi="Times New Roman" w:cs="Times New Roman"/>
          <w:color w:val="000000" w:themeColor="text1"/>
          <w:sz w:val="24"/>
          <w:szCs w:val="24"/>
        </w:rPr>
        <w:t>y has been deciphered and reached upon in Jammu and Kashmir.</w:t>
      </w:r>
      <w:r>
        <w:rPr>
          <w:rFonts w:ascii="Times New Roman" w:hAnsi="Times New Roman" w:cs="Times New Roman"/>
          <w:color w:val="000000" w:themeColor="text1"/>
          <w:sz w:val="24"/>
          <w:szCs w:val="24"/>
        </w:rPr>
        <w:t xml:space="preserve"> </w:t>
      </w:r>
      <w:r w:rsidR="00763065">
        <w:rPr>
          <w:rFonts w:ascii="Times New Roman" w:hAnsi="Times New Roman" w:cs="Times New Roman"/>
          <w:color w:val="000000" w:themeColor="text1"/>
          <w:sz w:val="24"/>
          <w:szCs w:val="24"/>
        </w:rPr>
        <w:t xml:space="preserve"> The chapter also finds that the State has a long history of Protests where-in women have been the key segment of these afore-mentioned Protests.</w:t>
      </w:r>
      <w:r w:rsidR="00D340F8">
        <w:rPr>
          <w:rFonts w:ascii="Times New Roman" w:hAnsi="Times New Roman" w:cs="Times New Roman"/>
          <w:color w:val="000000" w:themeColor="text1"/>
          <w:sz w:val="24"/>
          <w:szCs w:val="24"/>
        </w:rPr>
        <w:t xml:space="preserve"> The political situation in the State was dismembered once the Farookh Abdullah led Government was ditched by Congress which un equivocally led to the upsurge of political violence and anarchy in the State.</w:t>
      </w:r>
      <w:r w:rsidR="00F858A2">
        <w:rPr>
          <w:rFonts w:ascii="Times New Roman" w:hAnsi="Times New Roman" w:cs="Times New Roman"/>
          <w:color w:val="000000" w:themeColor="text1"/>
          <w:sz w:val="24"/>
          <w:szCs w:val="24"/>
        </w:rPr>
        <w:t xml:space="preserve"> The chapter finds out tha there has been an confiscation of water bodies and other land assets by the militants and the anti national forces in the aftermath of instability in the State.</w:t>
      </w:r>
    </w:p>
    <w:p w:rsidR="00821CBB" w:rsidRDefault="00821CBB" w:rsidP="001D2658">
      <w:pPr>
        <w:spacing w:line="360" w:lineRule="auto"/>
        <w:jc w:val="both"/>
        <w:rPr>
          <w:rFonts w:ascii="Times New Roman" w:hAnsi="Times New Roman" w:cs="Times New Roman"/>
          <w:color w:val="000000" w:themeColor="text1"/>
          <w:sz w:val="24"/>
          <w:szCs w:val="24"/>
        </w:rPr>
      </w:pPr>
    </w:p>
    <w:p w:rsidR="003758C8" w:rsidRDefault="00821CBB"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Eight chapter investigates the </w:t>
      </w:r>
      <w:r w:rsidR="0076201B">
        <w:rPr>
          <w:rFonts w:ascii="Times New Roman" w:hAnsi="Times New Roman" w:cs="Times New Roman"/>
          <w:color w:val="000000" w:themeColor="text1"/>
          <w:sz w:val="24"/>
          <w:szCs w:val="24"/>
        </w:rPr>
        <w:t>sole head of corruption and elitist nepotism in the State of Jammu and Kashmir.</w:t>
      </w:r>
      <w:r w:rsidR="006A0540">
        <w:rPr>
          <w:rFonts w:ascii="Times New Roman" w:hAnsi="Times New Roman" w:cs="Times New Roman"/>
          <w:color w:val="000000" w:themeColor="text1"/>
          <w:sz w:val="24"/>
          <w:szCs w:val="24"/>
        </w:rPr>
        <w:t xml:space="preserve"> It is the practice of the abuse of power by the elites over the decades which brings the debilitating impact of corruption in the Institutional and routine life in the State.</w:t>
      </w:r>
      <w:r w:rsidR="003758C8">
        <w:rPr>
          <w:rFonts w:ascii="Times New Roman" w:hAnsi="Times New Roman" w:cs="Times New Roman"/>
          <w:color w:val="000000" w:themeColor="text1"/>
          <w:sz w:val="24"/>
          <w:szCs w:val="24"/>
        </w:rPr>
        <w:t xml:space="preserve"> The lethal concoction of political instability and nepotism have shaken the applecart of governance and administration in the State as the Chapter posits.</w:t>
      </w:r>
    </w:p>
    <w:p w:rsidR="002C5D01" w:rsidRDefault="002C5D01" w:rsidP="001D2658">
      <w:pPr>
        <w:spacing w:line="360" w:lineRule="auto"/>
        <w:jc w:val="both"/>
        <w:rPr>
          <w:rFonts w:ascii="Times New Roman" w:hAnsi="Times New Roman" w:cs="Times New Roman"/>
          <w:color w:val="000000" w:themeColor="text1"/>
          <w:sz w:val="24"/>
          <w:szCs w:val="24"/>
        </w:rPr>
      </w:pPr>
    </w:p>
    <w:p w:rsidR="002C5D01" w:rsidRDefault="002C5D01" w:rsidP="001D2658">
      <w:pPr>
        <w:spacing w:line="360" w:lineRule="auto"/>
        <w:jc w:val="both"/>
        <w:rPr>
          <w:rFonts w:ascii="Times New Roman" w:hAnsi="Times New Roman" w:cs="Times New Roman"/>
          <w:color w:val="000000" w:themeColor="text1"/>
          <w:sz w:val="24"/>
          <w:szCs w:val="24"/>
        </w:rPr>
      </w:pPr>
    </w:p>
    <w:p w:rsidR="002C5D01" w:rsidRDefault="002C5D01" w:rsidP="001D2658">
      <w:pPr>
        <w:spacing w:line="360" w:lineRule="auto"/>
        <w:jc w:val="both"/>
        <w:rPr>
          <w:rFonts w:ascii="Times New Roman" w:hAnsi="Times New Roman" w:cs="Times New Roman"/>
          <w:color w:val="000000" w:themeColor="text1"/>
          <w:sz w:val="24"/>
          <w:szCs w:val="24"/>
        </w:rPr>
      </w:pPr>
    </w:p>
    <w:p w:rsidR="002C5D01" w:rsidRDefault="002C5D01" w:rsidP="001D2658">
      <w:pPr>
        <w:spacing w:line="360" w:lineRule="auto"/>
        <w:jc w:val="both"/>
        <w:rPr>
          <w:rFonts w:ascii="Times New Roman" w:hAnsi="Times New Roman" w:cs="Times New Roman"/>
          <w:color w:val="000000" w:themeColor="text1"/>
          <w:sz w:val="24"/>
          <w:szCs w:val="24"/>
        </w:rPr>
      </w:pPr>
    </w:p>
    <w:p w:rsidR="002C5D01" w:rsidRDefault="002C5D01" w:rsidP="001D2658">
      <w:pPr>
        <w:spacing w:line="360" w:lineRule="auto"/>
        <w:jc w:val="both"/>
        <w:rPr>
          <w:rFonts w:ascii="Times New Roman" w:hAnsi="Times New Roman" w:cs="Times New Roman"/>
          <w:color w:val="000000" w:themeColor="text1"/>
          <w:sz w:val="24"/>
          <w:szCs w:val="24"/>
        </w:rPr>
      </w:pPr>
    </w:p>
    <w:p w:rsidR="003758C8" w:rsidRDefault="002C5D01"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l</w:t>
      </w:r>
      <w:r w:rsidR="00613EF8">
        <w:rPr>
          <w:rFonts w:ascii="Times New Roman" w:hAnsi="Times New Roman" w:cs="Times New Roman"/>
          <w:color w:val="000000" w:themeColor="text1"/>
          <w:sz w:val="24"/>
          <w:szCs w:val="24"/>
        </w:rPr>
        <w:t>ast chapter zooms in upon the idiom of the Governance deficit along with the  impact and nature and extent of people’s participation in the State.</w:t>
      </w:r>
      <w:r w:rsidR="00185675">
        <w:rPr>
          <w:rFonts w:ascii="Times New Roman" w:hAnsi="Times New Roman" w:cs="Times New Roman"/>
          <w:color w:val="000000" w:themeColor="text1"/>
          <w:sz w:val="24"/>
          <w:szCs w:val="24"/>
        </w:rPr>
        <w:t xml:space="preserve"> The idiom of political participation is through the practices of voting, protests, </w:t>
      </w:r>
      <w:r w:rsidR="00E96F5F">
        <w:rPr>
          <w:rFonts w:ascii="Times New Roman" w:hAnsi="Times New Roman" w:cs="Times New Roman"/>
          <w:color w:val="000000" w:themeColor="text1"/>
          <w:sz w:val="24"/>
          <w:szCs w:val="24"/>
        </w:rPr>
        <w:t>membership of political partnership and lobbying at al.</w:t>
      </w:r>
      <w:r w:rsidR="00185675">
        <w:rPr>
          <w:rFonts w:ascii="Times New Roman" w:hAnsi="Times New Roman" w:cs="Times New Roman"/>
          <w:color w:val="000000" w:themeColor="text1"/>
          <w:sz w:val="24"/>
          <w:szCs w:val="24"/>
        </w:rPr>
        <w:t xml:space="preserve"> </w:t>
      </w:r>
      <w:r w:rsidR="00782397">
        <w:rPr>
          <w:rFonts w:ascii="Times New Roman" w:hAnsi="Times New Roman" w:cs="Times New Roman"/>
          <w:color w:val="000000" w:themeColor="text1"/>
          <w:sz w:val="24"/>
          <w:szCs w:val="24"/>
        </w:rPr>
        <w:t>The social participation has become a nom de plume of the social participation in the rest of the nation but to a lesser extent in the State of Jammu and Kashmir.</w:t>
      </w:r>
      <w:r w:rsidR="002D3007">
        <w:rPr>
          <w:rFonts w:ascii="Times New Roman" w:hAnsi="Times New Roman" w:cs="Times New Roman"/>
          <w:color w:val="000000" w:themeColor="text1"/>
          <w:sz w:val="24"/>
          <w:szCs w:val="24"/>
        </w:rPr>
        <w:t xml:space="preserve"> All in all, the study intends to decipher and reach findings in the context of political violence, and corruption induced Governance deficit in the besieged State.</w:t>
      </w:r>
    </w:p>
    <w:p w:rsidR="00821CBB" w:rsidRPr="0028234C" w:rsidRDefault="003758C8" w:rsidP="001D265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sectPr w:rsidR="00821CBB" w:rsidRPr="0028234C" w:rsidSect="002D48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01F" w:rsidRDefault="00CB101F" w:rsidP="009B2ABE">
      <w:pPr>
        <w:spacing w:after="0" w:line="240" w:lineRule="auto"/>
      </w:pPr>
      <w:r>
        <w:separator/>
      </w:r>
    </w:p>
  </w:endnote>
  <w:endnote w:type="continuationSeparator" w:id="0">
    <w:p w:rsidR="00CB101F" w:rsidRDefault="00CB101F" w:rsidP="009B2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01F" w:rsidRDefault="00CB101F" w:rsidP="009B2ABE">
      <w:pPr>
        <w:spacing w:after="0" w:line="240" w:lineRule="auto"/>
      </w:pPr>
      <w:r>
        <w:separator/>
      </w:r>
    </w:p>
  </w:footnote>
  <w:footnote w:type="continuationSeparator" w:id="0">
    <w:p w:rsidR="00CB101F" w:rsidRDefault="00CB101F" w:rsidP="009B2A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611"/>
    <w:multiLevelType w:val="hybridMultilevel"/>
    <w:tmpl w:val="024ECA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7016023"/>
    <w:multiLevelType w:val="hybridMultilevel"/>
    <w:tmpl w:val="D05297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rsids>
    <w:rsidRoot w:val="0020584B"/>
    <w:rsid w:val="00006E93"/>
    <w:rsid w:val="0001177D"/>
    <w:rsid w:val="000169E2"/>
    <w:rsid w:val="00062EFB"/>
    <w:rsid w:val="00070570"/>
    <w:rsid w:val="000753F9"/>
    <w:rsid w:val="000D689C"/>
    <w:rsid w:val="00120B7D"/>
    <w:rsid w:val="00135578"/>
    <w:rsid w:val="00136346"/>
    <w:rsid w:val="0014074A"/>
    <w:rsid w:val="001440D2"/>
    <w:rsid w:val="00185675"/>
    <w:rsid w:val="00192FEB"/>
    <w:rsid w:val="001978C8"/>
    <w:rsid w:val="001B09B9"/>
    <w:rsid w:val="001C1E50"/>
    <w:rsid w:val="001C5389"/>
    <w:rsid w:val="001D2658"/>
    <w:rsid w:val="0020584B"/>
    <w:rsid w:val="002256F4"/>
    <w:rsid w:val="002526BB"/>
    <w:rsid w:val="0028234C"/>
    <w:rsid w:val="002B45C3"/>
    <w:rsid w:val="002C5D01"/>
    <w:rsid w:val="002C5E42"/>
    <w:rsid w:val="002C7B51"/>
    <w:rsid w:val="002D3007"/>
    <w:rsid w:val="002D482E"/>
    <w:rsid w:val="002E129D"/>
    <w:rsid w:val="003167DE"/>
    <w:rsid w:val="00334F72"/>
    <w:rsid w:val="00335B90"/>
    <w:rsid w:val="00343089"/>
    <w:rsid w:val="00352ECB"/>
    <w:rsid w:val="00364CFD"/>
    <w:rsid w:val="003758C8"/>
    <w:rsid w:val="0037684F"/>
    <w:rsid w:val="00391767"/>
    <w:rsid w:val="003948C3"/>
    <w:rsid w:val="0039547C"/>
    <w:rsid w:val="00396EF9"/>
    <w:rsid w:val="003A2D11"/>
    <w:rsid w:val="003B5979"/>
    <w:rsid w:val="003C1028"/>
    <w:rsid w:val="003C12A7"/>
    <w:rsid w:val="003C1559"/>
    <w:rsid w:val="003C6FE0"/>
    <w:rsid w:val="003D27C2"/>
    <w:rsid w:val="003E2530"/>
    <w:rsid w:val="003F1C1C"/>
    <w:rsid w:val="003F47DF"/>
    <w:rsid w:val="00403DCE"/>
    <w:rsid w:val="0041567D"/>
    <w:rsid w:val="0043751B"/>
    <w:rsid w:val="0047772D"/>
    <w:rsid w:val="00485AF8"/>
    <w:rsid w:val="00492CEE"/>
    <w:rsid w:val="00492D7F"/>
    <w:rsid w:val="004B2F80"/>
    <w:rsid w:val="004C6320"/>
    <w:rsid w:val="004E248D"/>
    <w:rsid w:val="00506940"/>
    <w:rsid w:val="00514CCE"/>
    <w:rsid w:val="00516E84"/>
    <w:rsid w:val="00534173"/>
    <w:rsid w:val="005434C7"/>
    <w:rsid w:val="005644A9"/>
    <w:rsid w:val="00564B62"/>
    <w:rsid w:val="00581D72"/>
    <w:rsid w:val="005B4FFC"/>
    <w:rsid w:val="005C4308"/>
    <w:rsid w:val="005E348E"/>
    <w:rsid w:val="005E6980"/>
    <w:rsid w:val="005F189A"/>
    <w:rsid w:val="005F239A"/>
    <w:rsid w:val="006079E1"/>
    <w:rsid w:val="00613EF8"/>
    <w:rsid w:val="00615729"/>
    <w:rsid w:val="00632539"/>
    <w:rsid w:val="00653F0C"/>
    <w:rsid w:val="006672D3"/>
    <w:rsid w:val="00692AEB"/>
    <w:rsid w:val="00692C5A"/>
    <w:rsid w:val="006A0540"/>
    <w:rsid w:val="006D7234"/>
    <w:rsid w:val="006F1B37"/>
    <w:rsid w:val="00731D05"/>
    <w:rsid w:val="0076201B"/>
    <w:rsid w:val="00763065"/>
    <w:rsid w:val="007677A5"/>
    <w:rsid w:val="00782397"/>
    <w:rsid w:val="00793B72"/>
    <w:rsid w:val="00797DCD"/>
    <w:rsid w:val="007A6C9F"/>
    <w:rsid w:val="007D42F1"/>
    <w:rsid w:val="007D4526"/>
    <w:rsid w:val="007E0DD9"/>
    <w:rsid w:val="007F242E"/>
    <w:rsid w:val="007F2C74"/>
    <w:rsid w:val="00821CBB"/>
    <w:rsid w:val="0082211B"/>
    <w:rsid w:val="00827789"/>
    <w:rsid w:val="0083133C"/>
    <w:rsid w:val="00834FC5"/>
    <w:rsid w:val="00867DB4"/>
    <w:rsid w:val="008862FB"/>
    <w:rsid w:val="00892B9E"/>
    <w:rsid w:val="008965A0"/>
    <w:rsid w:val="008A2572"/>
    <w:rsid w:val="008A5C48"/>
    <w:rsid w:val="008A5E92"/>
    <w:rsid w:val="008B3BC7"/>
    <w:rsid w:val="008C267A"/>
    <w:rsid w:val="008D5345"/>
    <w:rsid w:val="008E65EC"/>
    <w:rsid w:val="00906F3A"/>
    <w:rsid w:val="00912487"/>
    <w:rsid w:val="00923811"/>
    <w:rsid w:val="00926F19"/>
    <w:rsid w:val="0097035E"/>
    <w:rsid w:val="0099135D"/>
    <w:rsid w:val="009A6135"/>
    <w:rsid w:val="009B2ABE"/>
    <w:rsid w:val="009C7491"/>
    <w:rsid w:val="009D08D5"/>
    <w:rsid w:val="009D10A7"/>
    <w:rsid w:val="009D3B17"/>
    <w:rsid w:val="009E0D07"/>
    <w:rsid w:val="009E7B7D"/>
    <w:rsid w:val="00A15F6A"/>
    <w:rsid w:val="00A16C0D"/>
    <w:rsid w:val="00A40E24"/>
    <w:rsid w:val="00A414D4"/>
    <w:rsid w:val="00A607DD"/>
    <w:rsid w:val="00A733D9"/>
    <w:rsid w:val="00A75608"/>
    <w:rsid w:val="00AD10DD"/>
    <w:rsid w:val="00AD5E03"/>
    <w:rsid w:val="00AE1E2B"/>
    <w:rsid w:val="00AE23DF"/>
    <w:rsid w:val="00AE33AA"/>
    <w:rsid w:val="00B063EF"/>
    <w:rsid w:val="00B34BBA"/>
    <w:rsid w:val="00B47C1B"/>
    <w:rsid w:val="00B47E5C"/>
    <w:rsid w:val="00B663AA"/>
    <w:rsid w:val="00B87507"/>
    <w:rsid w:val="00B95DF5"/>
    <w:rsid w:val="00BA1082"/>
    <w:rsid w:val="00BF26C9"/>
    <w:rsid w:val="00C15EF7"/>
    <w:rsid w:val="00C33829"/>
    <w:rsid w:val="00C4311D"/>
    <w:rsid w:val="00C55401"/>
    <w:rsid w:val="00C82CFC"/>
    <w:rsid w:val="00C90349"/>
    <w:rsid w:val="00C912C1"/>
    <w:rsid w:val="00C91C94"/>
    <w:rsid w:val="00C978A0"/>
    <w:rsid w:val="00CB101F"/>
    <w:rsid w:val="00CD0B21"/>
    <w:rsid w:val="00CD2E33"/>
    <w:rsid w:val="00D07B02"/>
    <w:rsid w:val="00D16537"/>
    <w:rsid w:val="00D20023"/>
    <w:rsid w:val="00D340F8"/>
    <w:rsid w:val="00D509D0"/>
    <w:rsid w:val="00D53698"/>
    <w:rsid w:val="00D613C8"/>
    <w:rsid w:val="00D65267"/>
    <w:rsid w:val="00D66EE1"/>
    <w:rsid w:val="00D85264"/>
    <w:rsid w:val="00D873CA"/>
    <w:rsid w:val="00D90A7B"/>
    <w:rsid w:val="00D91E19"/>
    <w:rsid w:val="00DA0462"/>
    <w:rsid w:val="00DA19F6"/>
    <w:rsid w:val="00DA688B"/>
    <w:rsid w:val="00DB503B"/>
    <w:rsid w:val="00DB7926"/>
    <w:rsid w:val="00DE34D1"/>
    <w:rsid w:val="00DF6694"/>
    <w:rsid w:val="00E35E51"/>
    <w:rsid w:val="00E646AC"/>
    <w:rsid w:val="00E707E7"/>
    <w:rsid w:val="00E71167"/>
    <w:rsid w:val="00E73152"/>
    <w:rsid w:val="00E77681"/>
    <w:rsid w:val="00E96F5F"/>
    <w:rsid w:val="00EB587E"/>
    <w:rsid w:val="00EB6524"/>
    <w:rsid w:val="00ED794A"/>
    <w:rsid w:val="00F039BB"/>
    <w:rsid w:val="00F1024F"/>
    <w:rsid w:val="00F276CB"/>
    <w:rsid w:val="00F379C8"/>
    <w:rsid w:val="00F62E01"/>
    <w:rsid w:val="00F6339B"/>
    <w:rsid w:val="00F858A2"/>
    <w:rsid w:val="00F92AE5"/>
    <w:rsid w:val="00F975E5"/>
    <w:rsid w:val="00FB2B69"/>
    <w:rsid w:val="00FC658A"/>
    <w:rsid w:val="00FD27D2"/>
    <w:rsid w:val="00FD7A21"/>
    <w:rsid w:val="00FE1B93"/>
    <w:rsid w:val="00FE4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82E"/>
  </w:style>
  <w:style w:type="paragraph" w:styleId="Heading1">
    <w:name w:val="heading 1"/>
    <w:basedOn w:val="Normal"/>
    <w:link w:val="Heading1Char"/>
    <w:uiPriority w:val="9"/>
    <w:qFormat/>
    <w:rsid w:val="009B2AB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8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A2D11"/>
    <w:rPr>
      <w:color w:val="0000FF"/>
      <w:u w:val="single"/>
    </w:rPr>
  </w:style>
  <w:style w:type="paragraph" w:customStyle="1" w:styleId="uiqtextpara">
    <w:name w:val="ui_qtext_para"/>
    <w:basedOn w:val="Normal"/>
    <w:rsid w:val="00E7116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1567D"/>
    <w:pPr>
      <w:spacing w:after="200" w:line="276" w:lineRule="auto"/>
      <w:ind w:left="720"/>
      <w:contextualSpacing/>
    </w:pPr>
    <w:rPr>
      <w:lang w:val="en-GB"/>
    </w:rPr>
  </w:style>
  <w:style w:type="paragraph" w:styleId="FootnoteText">
    <w:name w:val="footnote text"/>
    <w:basedOn w:val="Normal"/>
    <w:link w:val="FootnoteTextChar"/>
    <w:uiPriority w:val="99"/>
    <w:semiHidden/>
    <w:unhideWhenUsed/>
    <w:rsid w:val="009B2A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ABE"/>
    <w:rPr>
      <w:sz w:val="20"/>
      <w:szCs w:val="20"/>
    </w:rPr>
  </w:style>
  <w:style w:type="character" w:styleId="FootnoteReference">
    <w:name w:val="footnote reference"/>
    <w:basedOn w:val="DefaultParagraphFont"/>
    <w:uiPriority w:val="99"/>
    <w:semiHidden/>
    <w:unhideWhenUsed/>
    <w:rsid w:val="009B2ABE"/>
    <w:rPr>
      <w:vertAlign w:val="superscript"/>
    </w:rPr>
  </w:style>
  <w:style w:type="character" w:customStyle="1" w:styleId="Heading1Char">
    <w:name w:val="Heading 1 Char"/>
    <w:basedOn w:val="DefaultParagraphFont"/>
    <w:link w:val="Heading1"/>
    <w:uiPriority w:val="9"/>
    <w:rsid w:val="009B2ABE"/>
    <w:rPr>
      <w:rFonts w:ascii="Times New Roman" w:eastAsia="Times New Roman" w:hAnsi="Times New Roman" w:cs="Times New Roman"/>
      <w:b/>
      <w:bCs/>
      <w:kern w:val="36"/>
      <w:sz w:val="48"/>
      <w:szCs w:val="48"/>
      <w:lang w:val="en-US"/>
    </w:rPr>
  </w:style>
  <w:style w:type="character" w:customStyle="1" w:styleId="italic">
    <w:name w:val="italic"/>
    <w:basedOn w:val="DefaultParagraphFont"/>
    <w:rsid w:val="009B2ABE"/>
  </w:style>
</w:styles>
</file>

<file path=word/webSettings.xml><?xml version="1.0" encoding="utf-8"?>
<w:webSettings xmlns:r="http://schemas.openxmlformats.org/officeDocument/2006/relationships" xmlns:w="http://schemas.openxmlformats.org/wordprocessingml/2006/main">
  <w:divs>
    <w:div w:id="435173689">
      <w:bodyDiv w:val="1"/>
      <w:marLeft w:val="0"/>
      <w:marRight w:val="0"/>
      <w:marTop w:val="0"/>
      <w:marBottom w:val="0"/>
      <w:divBdr>
        <w:top w:val="none" w:sz="0" w:space="0" w:color="auto"/>
        <w:left w:val="none" w:sz="0" w:space="0" w:color="auto"/>
        <w:bottom w:val="none" w:sz="0" w:space="0" w:color="auto"/>
        <w:right w:val="none" w:sz="0" w:space="0" w:color="auto"/>
      </w:divBdr>
    </w:div>
    <w:div w:id="665480183">
      <w:bodyDiv w:val="1"/>
      <w:marLeft w:val="0"/>
      <w:marRight w:val="0"/>
      <w:marTop w:val="0"/>
      <w:marBottom w:val="0"/>
      <w:divBdr>
        <w:top w:val="none" w:sz="0" w:space="0" w:color="auto"/>
        <w:left w:val="none" w:sz="0" w:space="0" w:color="auto"/>
        <w:bottom w:val="none" w:sz="0" w:space="0" w:color="auto"/>
        <w:right w:val="none" w:sz="0" w:space="0" w:color="auto"/>
      </w:divBdr>
    </w:div>
    <w:div w:id="965888075">
      <w:bodyDiv w:val="1"/>
      <w:marLeft w:val="0"/>
      <w:marRight w:val="0"/>
      <w:marTop w:val="0"/>
      <w:marBottom w:val="0"/>
      <w:divBdr>
        <w:top w:val="none" w:sz="0" w:space="0" w:color="auto"/>
        <w:left w:val="none" w:sz="0" w:space="0" w:color="auto"/>
        <w:bottom w:val="none" w:sz="0" w:space="0" w:color="auto"/>
        <w:right w:val="none" w:sz="0" w:space="0" w:color="auto"/>
      </w:divBdr>
    </w:div>
    <w:div w:id="1199123412">
      <w:bodyDiv w:val="1"/>
      <w:marLeft w:val="0"/>
      <w:marRight w:val="0"/>
      <w:marTop w:val="0"/>
      <w:marBottom w:val="0"/>
      <w:divBdr>
        <w:top w:val="none" w:sz="0" w:space="0" w:color="auto"/>
        <w:left w:val="none" w:sz="0" w:space="0" w:color="auto"/>
        <w:bottom w:val="none" w:sz="0" w:space="0" w:color="auto"/>
        <w:right w:val="none" w:sz="0" w:space="0" w:color="auto"/>
      </w:divBdr>
    </w:div>
    <w:div w:id="1743405736">
      <w:bodyDiv w:val="1"/>
      <w:marLeft w:val="0"/>
      <w:marRight w:val="0"/>
      <w:marTop w:val="0"/>
      <w:marBottom w:val="0"/>
      <w:divBdr>
        <w:top w:val="none" w:sz="0" w:space="0" w:color="auto"/>
        <w:left w:val="none" w:sz="0" w:space="0" w:color="auto"/>
        <w:bottom w:val="none" w:sz="0" w:space="0" w:color="auto"/>
        <w:right w:val="none" w:sz="0" w:space="0" w:color="auto"/>
      </w:divBdr>
    </w:div>
    <w:div w:id="1839997982">
      <w:bodyDiv w:val="1"/>
      <w:marLeft w:val="0"/>
      <w:marRight w:val="0"/>
      <w:marTop w:val="0"/>
      <w:marBottom w:val="0"/>
      <w:divBdr>
        <w:top w:val="none" w:sz="0" w:space="0" w:color="auto"/>
        <w:left w:val="none" w:sz="0" w:space="0" w:color="auto"/>
        <w:bottom w:val="none" w:sz="0" w:space="0" w:color="auto"/>
        <w:right w:val="none" w:sz="0" w:space="0" w:color="auto"/>
      </w:divBdr>
    </w:div>
    <w:div w:id="1928419449">
      <w:bodyDiv w:val="1"/>
      <w:marLeft w:val="0"/>
      <w:marRight w:val="0"/>
      <w:marTop w:val="0"/>
      <w:marBottom w:val="0"/>
      <w:divBdr>
        <w:top w:val="none" w:sz="0" w:space="0" w:color="auto"/>
        <w:left w:val="none" w:sz="0" w:space="0" w:color="auto"/>
        <w:bottom w:val="none" w:sz="0" w:space="0" w:color="auto"/>
        <w:right w:val="none" w:sz="0" w:space="0" w:color="auto"/>
      </w:divBdr>
    </w:div>
    <w:div w:id="211879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6F93C-3A8B-47CE-9B75-1880352C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Nayan</dc:creator>
  <cp:lastModifiedBy>user</cp:lastModifiedBy>
  <cp:revision>2</cp:revision>
  <dcterms:created xsi:type="dcterms:W3CDTF">2020-07-15T09:47:00Z</dcterms:created>
  <dcterms:modified xsi:type="dcterms:W3CDTF">2020-07-15T09:47:00Z</dcterms:modified>
</cp:coreProperties>
</file>